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B909D" w14:textId="7FB22895" w:rsidR="00033802" w:rsidRPr="00A16CBF" w:rsidRDefault="00A16CBF">
      <w:pPr>
        <w:rPr>
          <w:sz w:val="22"/>
          <w:szCs w:val="22"/>
        </w:rPr>
      </w:pPr>
      <w:r w:rsidRPr="00A16CBF">
        <w:rPr>
          <w:sz w:val="22"/>
          <w:szCs w:val="22"/>
        </w:rPr>
        <w:t xml:space="preserve">Data and Replication Code </w:t>
      </w:r>
    </w:p>
    <w:p w14:paraId="508CC4A6" w14:textId="77777777" w:rsidR="00A16CBF" w:rsidRPr="00A16CBF" w:rsidRDefault="00A16CBF">
      <w:pPr>
        <w:rPr>
          <w:sz w:val="22"/>
          <w:szCs w:val="22"/>
        </w:rPr>
      </w:pPr>
    </w:p>
    <w:p w14:paraId="6AFA0FB6" w14:textId="2944D42E" w:rsidR="00A16CBF" w:rsidRPr="00A16CBF" w:rsidRDefault="00A16CBF">
      <w:pPr>
        <w:rPr>
          <w:i/>
          <w:sz w:val="22"/>
          <w:szCs w:val="22"/>
        </w:rPr>
      </w:pPr>
      <w:r w:rsidRPr="00A16CBF">
        <w:rPr>
          <w:sz w:val="22"/>
          <w:szCs w:val="22"/>
        </w:rPr>
        <w:t>Liu, Zheng, Mark M.</w:t>
      </w:r>
      <w:proofErr w:type="spellStart"/>
      <w:r w:rsidRPr="00A16CBF">
        <w:rPr>
          <w:sz w:val="22"/>
          <w:szCs w:val="22"/>
        </w:rPr>
        <w:t xml:space="preserve"> </w:t>
      </w:r>
      <w:proofErr w:type="spellEnd"/>
      <w:r w:rsidRPr="00A16CBF">
        <w:rPr>
          <w:sz w:val="22"/>
          <w:szCs w:val="22"/>
        </w:rPr>
        <w:t xml:space="preserve">Spiegel, and </w:t>
      </w:r>
      <w:proofErr w:type="spellStart"/>
      <w:r w:rsidRPr="00A16CBF">
        <w:rPr>
          <w:sz w:val="22"/>
          <w:szCs w:val="22"/>
        </w:rPr>
        <w:t>Jingyi</w:t>
      </w:r>
      <w:proofErr w:type="spellEnd"/>
      <w:r w:rsidRPr="00A16CBF">
        <w:rPr>
          <w:sz w:val="22"/>
          <w:szCs w:val="22"/>
        </w:rPr>
        <w:t xml:space="preserve"> Zhang, 2020, “Optimal Capital Account Liberalization in China.” </w:t>
      </w:r>
      <w:r w:rsidRPr="00A16CBF">
        <w:rPr>
          <w:i/>
          <w:sz w:val="22"/>
          <w:szCs w:val="22"/>
        </w:rPr>
        <w:t>Journal of Monetary Economics</w:t>
      </w:r>
    </w:p>
    <w:p w14:paraId="49363D8A" w14:textId="40E3BB63" w:rsidR="00A16CBF" w:rsidRPr="00A16CBF" w:rsidRDefault="00A16CBF">
      <w:pPr>
        <w:rPr>
          <w:sz w:val="22"/>
          <w:szCs w:val="22"/>
        </w:rPr>
      </w:pPr>
    </w:p>
    <w:p w14:paraId="7B98A026" w14:textId="62C3179F" w:rsidR="00A16CBF" w:rsidRPr="00A16CBF" w:rsidRDefault="00A16CBF">
      <w:pPr>
        <w:rPr>
          <w:sz w:val="22"/>
          <w:szCs w:val="22"/>
        </w:rPr>
      </w:pPr>
      <w:r w:rsidRPr="00A16CBF">
        <w:rPr>
          <w:sz w:val="22"/>
          <w:szCs w:val="22"/>
        </w:rPr>
        <w:t xml:space="preserve">This folder contains the data and replication code for the paper by Liu, Spiegel, and Zhang (2020).  </w:t>
      </w:r>
    </w:p>
    <w:p w14:paraId="716E1350" w14:textId="26E7DB20" w:rsidR="00A16CBF" w:rsidRPr="00A16CBF" w:rsidRDefault="00A16CBF">
      <w:pPr>
        <w:rPr>
          <w:sz w:val="22"/>
          <w:szCs w:val="22"/>
        </w:rPr>
      </w:pPr>
    </w:p>
    <w:p w14:paraId="27CE263B" w14:textId="6C250022" w:rsidR="00A16CBF" w:rsidRPr="00A16CBF" w:rsidRDefault="00A16CBF" w:rsidP="00A16CB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16CBF">
        <w:rPr>
          <w:sz w:val="22"/>
          <w:szCs w:val="22"/>
        </w:rPr>
        <w:t>The folder “LSZ_BVAR” contains the data and Bayesian VAR code for replicating Figures 1 and 2 in the paper</w:t>
      </w:r>
    </w:p>
    <w:p w14:paraId="628307FE" w14:textId="2FDB47B8" w:rsidR="00A16CBF" w:rsidRPr="00A16CBF" w:rsidRDefault="00A16CBF" w:rsidP="00A16CBF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A16CBF">
        <w:rPr>
          <w:sz w:val="22"/>
          <w:szCs w:val="22"/>
        </w:rPr>
        <w:t>To replicate Figure 1, run “</w:t>
      </w:r>
      <w:proofErr w:type="spellStart"/>
      <w:r w:rsidRPr="00A16CBF">
        <w:rPr>
          <w:sz w:val="22"/>
          <w:szCs w:val="22"/>
        </w:rPr>
        <w:t>msprob</w:t>
      </w:r>
      <w:proofErr w:type="spellEnd"/>
      <w:r w:rsidRPr="00A16CBF">
        <w:rPr>
          <w:sz w:val="22"/>
          <w:szCs w:val="22"/>
        </w:rPr>
        <w:t>” and choose option “1. Inflow shock”</w:t>
      </w:r>
    </w:p>
    <w:p w14:paraId="0A5B22EE" w14:textId="33B94989" w:rsidR="00A16CBF" w:rsidRPr="00A16CBF" w:rsidRDefault="00A16CBF" w:rsidP="00A16CBF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A16CBF">
        <w:rPr>
          <w:sz w:val="22"/>
          <w:szCs w:val="22"/>
        </w:rPr>
        <w:t>To replicate Figure 2, run “</w:t>
      </w:r>
      <w:proofErr w:type="spellStart"/>
      <w:r w:rsidRPr="00A16CBF">
        <w:rPr>
          <w:sz w:val="22"/>
          <w:szCs w:val="22"/>
        </w:rPr>
        <w:t>msprob</w:t>
      </w:r>
      <w:proofErr w:type="spellEnd"/>
      <w:r w:rsidRPr="00A16CBF">
        <w:rPr>
          <w:sz w:val="22"/>
          <w:szCs w:val="22"/>
        </w:rPr>
        <w:t>” and choose option “2. Outflow shock”</w:t>
      </w:r>
    </w:p>
    <w:p w14:paraId="4E73A084" w14:textId="036B0B1F" w:rsidR="00A16CBF" w:rsidRPr="00A16CBF" w:rsidRDefault="00A16CBF" w:rsidP="00A16CB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A16CBF">
        <w:rPr>
          <w:sz w:val="22"/>
          <w:szCs w:val="22"/>
        </w:rPr>
        <w:t>The folder “</w:t>
      </w:r>
      <w:proofErr w:type="spellStart"/>
      <w:r w:rsidRPr="00A16CBF">
        <w:rPr>
          <w:sz w:val="22"/>
          <w:szCs w:val="22"/>
        </w:rPr>
        <w:t>LSZ_model</w:t>
      </w:r>
      <w:proofErr w:type="spellEnd"/>
      <w:r w:rsidRPr="00A16CBF">
        <w:rPr>
          <w:sz w:val="22"/>
          <w:szCs w:val="22"/>
        </w:rPr>
        <w:t xml:space="preserve">” contains the </w:t>
      </w:r>
      <w:proofErr w:type="spellStart"/>
      <w:r w:rsidRPr="00A16CBF">
        <w:rPr>
          <w:sz w:val="22"/>
          <w:szCs w:val="22"/>
        </w:rPr>
        <w:t>Dynare</w:t>
      </w:r>
      <w:proofErr w:type="spellEnd"/>
      <w:r w:rsidRPr="00A16CBF">
        <w:rPr>
          <w:sz w:val="22"/>
          <w:szCs w:val="22"/>
        </w:rPr>
        <w:t xml:space="preserve"> and </w:t>
      </w:r>
      <w:proofErr w:type="spellStart"/>
      <w:r w:rsidRPr="00A16CBF">
        <w:rPr>
          <w:sz w:val="22"/>
          <w:szCs w:val="22"/>
        </w:rPr>
        <w:t>Matlab</w:t>
      </w:r>
      <w:proofErr w:type="spellEnd"/>
      <w:r w:rsidRPr="00A16CBF">
        <w:rPr>
          <w:sz w:val="22"/>
          <w:szCs w:val="22"/>
        </w:rPr>
        <w:t xml:space="preserve"> code for simulating the calibrated general equilibrium model in the paper.  The results were obtained by using </w:t>
      </w:r>
      <w:proofErr w:type="spellStart"/>
      <w:r w:rsidRPr="00A16CBF">
        <w:rPr>
          <w:sz w:val="22"/>
          <w:szCs w:val="22"/>
        </w:rPr>
        <w:t>Dynare</w:t>
      </w:r>
      <w:proofErr w:type="spellEnd"/>
      <w:r w:rsidRPr="00A16CBF">
        <w:rPr>
          <w:sz w:val="22"/>
          <w:szCs w:val="22"/>
        </w:rPr>
        <w:t xml:space="preserve"> version 4.4.3.</w:t>
      </w:r>
    </w:p>
    <w:p w14:paraId="7C40E6CF" w14:textId="23136FB4" w:rsidR="00A16CBF" w:rsidRPr="00A16CBF" w:rsidRDefault="00A16CBF" w:rsidP="00A16CBF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A16CBF">
        <w:rPr>
          <w:sz w:val="22"/>
          <w:szCs w:val="22"/>
        </w:rPr>
        <w:t>The folders "steady state analysis - base model</w:t>
      </w:r>
      <w:r w:rsidR="00695145">
        <w:rPr>
          <w:sz w:val="22"/>
          <w:szCs w:val="22"/>
        </w:rPr>
        <w:t>” contains the code for</w:t>
      </w:r>
      <w:r w:rsidRPr="00A16CBF">
        <w:rPr>
          <w:sz w:val="22"/>
          <w:szCs w:val="22"/>
        </w:rPr>
        <w:t xml:space="preserve"> steady state analysis in the base</w:t>
      </w:r>
      <w:r w:rsidR="00695145">
        <w:rPr>
          <w:sz w:val="22"/>
          <w:szCs w:val="22"/>
        </w:rPr>
        <w:t>line</w:t>
      </w:r>
      <w:r w:rsidRPr="00A16CBF">
        <w:rPr>
          <w:sz w:val="22"/>
          <w:szCs w:val="22"/>
        </w:rPr>
        <w:t xml:space="preserve"> model.</w:t>
      </w:r>
    </w:p>
    <w:p w14:paraId="130B45A7" w14:textId="23586A5E" w:rsidR="00A16CBF" w:rsidRPr="00A16CBF" w:rsidRDefault="00A16CBF" w:rsidP="00A16CBF">
      <w:pPr>
        <w:pStyle w:val="ListParagraph"/>
        <w:numPr>
          <w:ilvl w:val="2"/>
          <w:numId w:val="1"/>
        </w:numPr>
        <w:rPr>
          <w:sz w:val="22"/>
          <w:szCs w:val="22"/>
        </w:rPr>
      </w:pPr>
      <w:r w:rsidRPr="00A16CBF">
        <w:rPr>
          <w:sz w:val="22"/>
          <w:szCs w:val="22"/>
        </w:rPr>
        <w:t xml:space="preserve">Run </w:t>
      </w:r>
      <w:r w:rsidR="00695145">
        <w:rPr>
          <w:sz w:val="22"/>
          <w:szCs w:val="22"/>
        </w:rPr>
        <w:t>“</w:t>
      </w:r>
      <w:proofErr w:type="spellStart"/>
      <w:r w:rsidRPr="00A16CBF">
        <w:rPr>
          <w:sz w:val="22"/>
          <w:szCs w:val="22"/>
        </w:rPr>
        <w:t>steady_state_analysis.m</w:t>
      </w:r>
      <w:proofErr w:type="spellEnd"/>
      <w:r w:rsidR="00695145">
        <w:rPr>
          <w:sz w:val="22"/>
          <w:szCs w:val="22"/>
        </w:rPr>
        <w:t>”</w:t>
      </w:r>
      <w:r w:rsidRPr="00A16CBF">
        <w:rPr>
          <w:sz w:val="22"/>
          <w:szCs w:val="22"/>
        </w:rPr>
        <w:t xml:space="preserve"> to </w:t>
      </w:r>
      <w:r>
        <w:rPr>
          <w:sz w:val="22"/>
          <w:szCs w:val="22"/>
        </w:rPr>
        <w:t>replicate Figures 3 and 4, showing</w:t>
      </w:r>
      <w:r w:rsidRPr="00A16CBF">
        <w:rPr>
          <w:sz w:val="22"/>
          <w:szCs w:val="22"/>
        </w:rPr>
        <w:t xml:space="preserve"> the </w:t>
      </w:r>
      <w:r>
        <w:rPr>
          <w:sz w:val="22"/>
          <w:szCs w:val="22"/>
        </w:rPr>
        <w:t>macro effects of</w:t>
      </w:r>
      <w:r w:rsidRPr="00A16CBF">
        <w:rPr>
          <w:sz w:val="22"/>
          <w:szCs w:val="22"/>
        </w:rPr>
        <w:t xml:space="preserve"> </w:t>
      </w:r>
      <w:r>
        <w:rPr>
          <w:sz w:val="22"/>
          <w:szCs w:val="22"/>
        </w:rPr>
        <w:t>capital inflow and outflow</w:t>
      </w:r>
      <w:r w:rsidRPr="00A16CBF">
        <w:rPr>
          <w:sz w:val="22"/>
          <w:szCs w:val="22"/>
        </w:rPr>
        <w:t xml:space="preserve"> control</w:t>
      </w:r>
      <w:r>
        <w:rPr>
          <w:sz w:val="22"/>
          <w:szCs w:val="22"/>
        </w:rPr>
        <w:t>s in the steady state</w:t>
      </w:r>
      <w:r w:rsidRPr="00A16CBF">
        <w:rPr>
          <w:sz w:val="22"/>
          <w:szCs w:val="22"/>
        </w:rPr>
        <w:t>.</w:t>
      </w:r>
    </w:p>
    <w:p w14:paraId="327BE48C" w14:textId="3DF8854E" w:rsidR="00A16CBF" w:rsidRPr="00A16CBF" w:rsidRDefault="00A16CBF" w:rsidP="00A16CBF">
      <w:pPr>
        <w:pStyle w:val="ListParagraph"/>
        <w:numPr>
          <w:ilvl w:val="2"/>
          <w:numId w:val="1"/>
        </w:numPr>
        <w:rPr>
          <w:sz w:val="22"/>
          <w:szCs w:val="22"/>
        </w:rPr>
      </w:pPr>
      <w:r w:rsidRPr="00A16CBF">
        <w:rPr>
          <w:sz w:val="22"/>
          <w:szCs w:val="22"/>
        </w:rPr>
        <w:t xml:space="preserve">Run </w:t>
      </w:r>
      <w:r w:rsidR="00695145">
        <w:rPr>
          <w:sz w:val="22"/>
          <w:szCs w:val="22"/>
        </w:rPr>
        <w:t>“</w:t>
      </w:r>
      <w:proofErr w:type="spellStart"/>
      <w:r w:rsidRPr="00A16CBF">
        <w:rPr>
          <w:sz w:val="22"/>
          <w:szCs w:val="22"/>
        </w:rPr>
        <w:t>steady_state_optimum.m</w:t>
      </w:r>
      <w:proofErr w:type="spellEnd"/>
      <w:r w:rsidR="00695145">
        <w:rPr>
          <w:sz w:val="22"/>
          <w:szCs w:val="22"/>
        </w:rPr>
        <w:t>”</w:t>
      </w:r>
      <w:r w:rsidRPr="00A16CBF">
        <w:rPr>
          <w:sz w:val="22"/>
          <w:szCs w:val="22"/>
        </w:rPr>
        <w:t xml:space="preserve"> to </w:t>
      </w:r>
      <w:r w:rsidRPr="00A16CBF">
        <w:rPr>
          <w:sz w:val="22"/>
          <w:szCs w:val="22"/>
        </w:rPr>
        <w:t>replicate Figure 5, showing</w:t>
      </w:r>
      <w:r w:rsidRPr="00A16CBF">
        <w:rPr>
          <w:sz w:val="22"/>
          <w:szCs w:val="22"/>
        </w:rPr>
        <w:t xml:space="preserve"> the optimal capital control policies under different degrees of financial repression </w:t>
      </w:r>
    </w:p>
    <w:p w14:paraId="11F7BBCE" w14:textId="77777777" w:rsidR="00695145" w:rsidRDefault="00A16CBF" w:rsidP="00A16CBF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A16CBF">
        <w:rPr>
          <w:sz w:val="22"/>
          <w:szCs w:val="22"/>
        </w:rPr>
        <w:t>The folders "transition dynamics - base model" and "transition dynamics - SOE bailout</w:t>
      </w:r>
      <w:r w:rsidR="00695145">
        <w:rPr>
          <w:sz w:val="22"/>
          <w:szCs w:val="22"/>
        </w:rPr>
        <w:t>” contain the code for</w:t>
      </w:r>
      <w:r w:rsidRPr="00A16CBF">
        <w:rPr>
          <w:sz w:val="22"/>
          <w:szCs w:val="22"/>
        </w:rPr>
        <w:t xml:space="preserve"> </w:t>
      </w:r>
      <w:r w:rsidR="00695145">
        <w:rPr>
          <w:sz w:val="22"/>
          <w:szCs w:val="22"/>
        </w:rPr>
        <w:t>simulating</w:t>
      </w:r>
      <w:r w:rsidRPr="00A16CBF">
        <w:rPr>
          <w:sz w:val="22"/>
          <w:szCs w:val="22"/>
        </w:rPr>
        <w:t xml:space="preserve"> the transition dynamics in the base model and the SOE bailout case.  </w:t>
      </w:r>
    </w:p>
    <w:p w14:paraId="461E61F8" w14:textId="3B57A905" w:rsidR="00A16CBF" w:rsidRPr="00A16CBF" w:rsidRDefault="00A16CBF" w:rsidP="00695145">
      <w:pPr>
        <w:pStyle w:val="ListParagraph"/>
        <w:numPr>
          <w:ilvl w:val="2"/>
          <w:numId w:val="1"/>
        </w:numPr>
        <w:rPr>
          <w:sz w:val="22"/>
          <w:szCs w:val="22"/>
        </w:rPr>
      </w:pPr>
      <w:r w:rsidRPr="00A16CBF">
        <w:rPr>
          <w:sz w:val="22"/>
          <w:szCs w:val="22"/>
        </w:rPr>
        <w:t xml:space="preserve">In each folder, run </w:t>
      </w:r>
      <w:r w:rsidR="00695145">
        <w:rPr>
          <w:sz w:val="22"/>
          <w:szCs w:val="22"/>
        </w:rPr>
        <w:t>“</w:t>
      </w:r>
      <w:proofErr w:type="spellStart"/>
      <w:r w:rsidRPr="00A16CBF">
        <w:rPr>
          <w:sz w:val="22"/>
          <w:szCs w:val="22"/>
        </w:rPr>
        <w:t>transition_optimization.m</w:t>
      </w:r>
      <w:proofErr w:type="spellEnd"/>
      <w:r w:rsidR="00695145">
        <w:rPr>
          <w:sz w:val="22"/>
          <w:szCs w:val="22"/>
        </w:rPr>
        <w:t>”</w:t>
      </w:r>
      <w:bookmarkStart w:id="0" w:name="_GoBack"/>
      <w:bookmarkEnd w:id="0"/>
      <w:r w:rsidRPr="00A16CBF">
        <w:rPr>
          <w:sz w:val="22"/>
          <w:szCs w:val="22"/>
        </w:rPr>
        <w:t xml:space="preserve"> to solve for optimal liberalization policy following a decline in SOE share and generate Table 2.</w:t>
      </w:r>
    </w:p>
    <w:sectPr w:rsidR="00A16CBF" w:rsidRPr="00A16CBF" w:rsidSect="00AA25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9D72FD"/>
    <w:multiLevelType w:val="hybridMultilevel"/>
    <w:tmpl w:val="2B443B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CBF"/>
    <w:rsid w:val="0012527D"/>
    <w:rsid w:val="00313ABB"/>
    <w:rsid w:val="00695145"/>
    <w:rsid w:val="007F62E4"/>
    <w:rsid w:val="009468A1"/>
    <w:rsid w:val="00A16CBF"/>
    <w:rsid w:val="00AA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A8E738"/>
  <w14:defaultImageDpi w14:val="32767"/>
  <w15:chartTrackingRefBased/>
  <w15:docId w15:val="{E5E93434-FD58-7347-97CE-B61A58D9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6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</dc:creator>
  <cp:keywords/>
  <dc:description/>
  <cp:lastModifiedBy>Zheng</cp:lastModifiedBy>
  <cp:revision>1</cp:revision>
  <dcterms:created xsi:type="dcterms:W3CDTF">2020-08-06T16:17:00Z</dcterms:created>
  <dcterms:modified xsi:type="dcterms:W3CDTF">2020-08-06T16:29:00Z</dcterms:modified>
</cp:coreProperties>
</file>